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F5" w:rsidRPr="006B40F5" w:rsidRDefault="006B40F5" w:rsidP="006B40F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313739"/>
          <w:sz w:val="24"/>
          <w:szCs w:val="15"/>
          <w:lang w:eastAsia="hr-HR"/>
        </w:rPr>
      </w:pPr>
      <w:r w:rsidRPr="006B40F5">
        <w:rPr>
          <w:rFonts w:ascii="Arial" w:eastAsia="Times New Roman" w:hAnsi="Arial" w:cs="Arial"/>
          <w:b/>
          <w:caps/>
          <w:color w:val="313739"/>
          <w:sz w:val="24"/>
          <w:szCs w:val="15"/>
          <w:lang w:eastAsia="hr-HR"/>
        </w:rPr>
        <w:t>2. SLAVONSKO KOLINJE</w:t>
      </w:r>
    </w:p>
    <w:p w:rsidR="006B40F5" w:rsidRDefault="006B40F5" w:rsidP="006B40F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13739"/>
          <w:spacing w:val="-12"/>
          <w:kern w:val="36"/>
          <w:sz w:val="48"/>
          <w:szCs w:val="48"/>
          <w:lang w:eastAsia="hr-HR"/>
        </w:rPr>
      </w:pPr>
      <w:r w:rsidRPr="006B40F5">
        <w:rPr>
          <w:rFonts w:ascii="Times New Roman" w:eastAsia="Times New Roman" w:hAnsi="Times New Roman" w:cs="Times New Roman"/>
          <w:b/>
          <w:bCs/>
          <w:color w:val="313739"/>
          <w:spacing w:val="-12"/>
          <w:kern w:val="36"/>
          <w:sz w:val="48"/>
          <w:szCs w:val="48"/>
          <w:lang w:eastAsia="hr-HR"/>
        </w:rPr>
        <w:t>Sve manje domaćinstava ima tradicionalnu seosku svinjokolju</w:t>
      </w:r>
    </w:p>
    <w:p w:rsidR="006B40F5" w:rsidRPr="006B40F5" w:rsidRDefault="006B40F5" w:rsidP="006B40F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13739"/>
          <w:spacing w:val="-12"/>
          <w:kern w:val="36"/>
          <w:sz w:val="48"/>
          <w:szCs w:val="48"/>
          <w:lang w:eastAsia="hr-HR"/>
        </w:rPr>
      </w:pPr>
    </w:p>
    <w:p w:rsidR="006B40F5" w:rsidRPr="006B40F5" w:rsidRDefault="006B40F5" w:rsidP="006B40F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313739"/>
          <w:sz w:val="20"/>
          <w:szCs w:val="15"/>
          <w:lang w:eastAsia="hr-HR"/>
        </w:rPr>
      </w:pPr>
      <w:proofErr w:type="spellStart"/>
      <w:r w:rsidRPr="006B40F5">
        <w:rPr>
          <w:rFonts w:ascii="Arial" w:eastAsia="Times New Roman" w:hAnsi="Arial" w:cs="Arial"/>
          <w:color w:val="313739"/>
          <w:sz w:val="15"/>
          <w:szCs w:val="15"/>
          <w:bdr w:val="single" w:sz="2" w:space="0" w:color="71AD1C" w:frame="1"/>
          <w:lang w:eastAsia="hr-HR"/>
        </w:rPr>
        <w:t>Agrovijesti</w:t>
      </w:r>
      <w:proofErr w:type="spellEnd"/>
      <w:r w:rsidRPr="006B40F5">
        <w:rPr>
          <w:rFonts w:ascii="Arial" w:eastAsia="Times New Roman" w:hAnsi="Arial" w:cs="Arial"/>
          <w:color w:val="313739"/>
          <w:sz w:val="15"/>
          <w:szCs w:val="15"/>
          <w:lang w:eastAsia="hr-HR"/>
        </w:rPr>
        <w:t> Piše: </w:t>
      </w:r>
      <w:hyperlink r:id="rId5" w:history="1">
        <w:r w:rsidRPr="006B40F5">
          <w:rPr>
            <w:rFonts w:ascii="Arial" w:eastAsia="Times New Roman" w:hAnsi="Arial" w:cs="Arial"/>
            <w:color w:val="313739"/>
            <w:sz w:val="24"/>
            <w:szCs w:val="24"/>
            <w:u w:val="single"/>
            <w:lang w:eastAsia="hr-HR"/>
          </w:rPr>
          <w:t>Glas Slavonije/</w:t>
        </w:r>
        <w:proofErr w:type="spellStart"/>
        <w:r w:rsidRPr="006B40F5">
          <w:rPr>
            <w:rFonts w:ascii="Arial" w:eastAsia="Times New Roman" w:hAnsi="Arial" w:cs="Arial"/>
            <w:color w:val="313739"/>
            <w:sz w:val="24"/>
            <w:szCs w:val="24"/>
            <w:u w:val="single"/>
            <w:lang w:eastAsia="hr-HR"/>
          </w:rPr>
          <w:t>Agrobiz</w:t>
        </w:r>
        <w:proofErr w:type="spellEnd"/>
      </w:hyperlink>
      <w:r w:rsidRPr="006B40F5">
        <w:rPr>
          <w:rFonts w:ascii="Arial" w:eastAsia="Times New Roman" w:hAnsi="Arial" w:cs="Arial"/>
          <w:color w:val="313739"/>
          <w:sz w:val="15"/>
          <w:szCs w:val="15"/>
          <w:lang w:eastAsia="hr-HR"/>
        </w:rPr>
        <w:t> </w:t>
      </w:r>
      <w:r>
        <w:rPr>
          <w:rFonts w:ascii="Arial" w:eastAsia="Times New Roman" w:hAnsi="Arial" w:cs="Arial"/>
          <w:color w:val="313739"/>
          <w:sz w:val="15"/>
          <w:szCs w:val="15"/>
          <w:lang w:eastAsia="hr-HR"/>
        </w:rPr>
        <w:t xml:space="preserve">    </w:t>
      </w:r>
      <w:r w:rsidRPr="006B40F5">
        <w:rPr>
          <w:rFonts w:ascii="Arial" w:eastAsia="Times New Roman" w:hAnsi="Arial" w:cs="Arial"/>
          <w:color w:val="313739"/>
          <w:sz w:val="15"/>
          <w:szCs w:val="15"/>
          <w:lang w:eastAsia="hr-HR"/>
        </w:rPr>
        <w:t> </w:t>
      </w:r>
      <w:r w:rsidRPr="006B40F5">
        <w:rPr>
          <w:rFonts w:ascii="Arial" w:eastAsia="Times New Roman" w:hAnsi="Arial" w:cs="Arial"/>
          <w:b/>
          <w:color w:val="313739"/>
          <w:sz w:val="20"/>
          <w:szCs w:val="15"/>
          <w:lang w:eastAsia="hr-HR"/>
        </w:rPr>
        <w:t>02. veljače 2018. u 18:14</w:t>
      </w:r>
    </w:p>
    <w:p w:rsidR="006B40F5" w:rsidRPr="006B40F5" w:rsidRDefault="006B40F5" w:rsidP="006B40F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739"/>
          <w:sz w:val="15"/>
          <w:szCs w:val="15"/>
          <w:lang w:eastAsia="hr-HR"/>
        </w:rPr>
      </w:pPr>
    </w:p>
    <w:p w:rsidR="006B40F5" w:rsidRPr="006B40F5" w:rsidRDefault="006B40F5" w:rsidP="006B40F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13739"/>
          <w:sz w:val="15"/>
          <w:szCs w:val="15"/>
          <w:lang w:eastAsia="hr-HR"/>
        </w:rPr>
      </w:pPr>
      <w:r w:rsidRPr="006B40F5">
        <w:rPr>
          <w:rFonts w:ascii="Arial" w:eastAsia="Times New Roman" w:hAnsi="Arial" w:cs="Arial"/>
          <w:noProof/>
          <w:color w:val="313739"/>
          <w:sz w:val="15"/>
          <w:szCs w:val="15"/>
          <w:lang w:eastAsia="hr-HR"/>
        </w:rPr>
        <w:drawing>
          <wp:inline distT="0" distB="0" distL="0" distR="0" wp14:anchorId="34DA4476" wp14:editId="348123D5">
            <wp:extent cx="4695825" cy="2570765"/>
            <wp:effectExtent l="0" t="0" r="0" b="1270"/>
            <wp:docPr id="1" name="Slika 1" descr="Svinjokolja, kol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vinjokolja, koli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7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0F5">
        <w:rPr>
          <w:rFonts w:ascii="Arial" w:eastAsia="Times New Roman" w:hAnsi="Arial" w:cs="Arial"/>
          <w:color w:val="313739"/>
          <w:sz w:val="15"/>
          <w:szCs w:val="15"/>
          <w:lang w:eastAsia="hr-HR"/>
        </w:rPr>
        <w:t xml:space="preserve">Fotografija: Tanja </w:t>
      </w:r>
    </w:p>
    <w:p w:rsidR="006B40F5" w:rsidRPr="006B40F5" w:rsidRDefault="006B40F5" w:rsidP="006B40F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13739"/>
          <w:sz w:val="24"/>
          <w:szCs w:val="24"/>
          <w:lang w:eastAsia="hr-HR"/>
        </w:rPr>
      </w:pP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Premda je Slavonsko kolinje u Čađavici prošlog vikenda održano tek drugi put, ono postaje tradicionalna manifestacija u kojoj sudjeluju članovi udruga, predstavnici mjesnih odbora, vijećnici i brojni mještani, prenosi </w:t>
      </w:r>
      <w:hyperlink r:id="rId7" w:tgtFrame="_blank" w:history="1">
        <w:r w:rsidRPr="006B40F5">
          <w:rPr>
            <w:rFonts w:ascii="Arial" w:eastAsia="Times New Roman" w:hAnsi="Arial" w:cs="Arial"/>
            <w:color w:val="71AD1C"/>
            <w:sz w:val="24"/>
            <w:szCs w:val="24"/>
            <w:u w:val="single"/>
            <w:lang w:eastAsia="hr-HR"/>
          </w:rPr>
          <w:t>Glas Slavonije.</w:t>
        </w:r>
      </w:hyperlink>
    </w:p>
    <w:p w:rsidR="006B40F5" w:rsidRPr="006B40F5" w:rsidRDefault="006B40F5" w:rsidP="006B40F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13739"/>
          <w:spacing w:val="-12"/>
          <w:sz w:val="24"/>
          <w:szCs w:val="24"/>
          <w:lang w:eastAsia="hr-HR"/>
        </w:rPr>
      </w:pPr>
      <w:r w:rsidRPr="006B40F5">
        <w:rPr>
          <w:rFonts w:ascii="Times New Roman" w:eastAsia="Times New Roman" w:hAnsi="Times New Roman" w:cs="Times New Roman"/>
          <w:b/>
          <w:bCs/>
          <w:color w:val="313739"/>
          <w:spacing w:val="-12"/>
          <w:sz w:val="24"/>
          <w:szCs w:val="24"/>
          <w:lang w:eastAsia="hr-HR"/>
        </w:rPr>
        <w:t>Kupuju meso</w:t>
      </w:r>
    </w:p>
    <w:p w:rsidR="006B40F5" w:rsidRPr="006B40F5" w:rsidRDefault="006B40F5" w:rsidP="006B40F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13739"/>
          <w:sz w:val="24"/>
          <w:szCs w:val="24"/>
          <w:lang w:eastAsia="hr-HR"/>
        </w:rPr>
      </w:pP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– Čekali smo snijeg da imamo ugođaj primjeren poslu, ali nismo ga dočekali pa smo odlučili održati kolinje iako je gotovo proljetno vrijeme - rekao nam je načelnik Mirko Rončević.</w:t>
      </w:r>
    </w:p>
    <w:p w:rsidR="006B40F5" w:rsidRPr="006B40F5" w:rsidRDefault="006B40F5" w:rsidP="006B40F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13739"/>
          <w:sz w:val="24"/>
          <w:szCs w:val="24"/>
          <w:lang w:eastAsia="hr-HR"/>
        </w:rPr>
      </w:pP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– Nekad je svako slavonsko domaćinstvo zimi imalo svoje kolinje, ali u posljednje vrijeme zbog različitih okolnosti sve je manje tih tradicionalnih poslova. Mnoge obitelji i seljačka gospodarstva više ne uzgajaju svinje za svoje kolinje, nego se meso kupuje u velikim trgovačkim centrima. Mi smo ovom manifestacijom htjeli sačuvati tradicionalan način pripreme mesa kako bi i mlađe generacije mogle vidjeti kako se taj posao može i kod kuće obaviti - kaže Rončević, uz predsjednika Općinskog vijeća Josipa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Piskaća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 i predsjednika LU Sokol Berislava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Martinčevića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, glavni organizator događaja.</w:t>
      </w:r>
    </w:p>
    <w:p w:rsidR="006B40F5" w:rsidRPr="006B40F5" w:rsidRDefault="006B40F5" w:rsidP="006B40F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13739"/>
          <w:sz w:val="24"/>
          <w:szCs w:val="24"/>
          <w:lang w:eastAsia="hr-HR"/>
        </w:rPr>
      </w:pP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Zahvaljujući glavnom majstoru,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čađavačkom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 zetu Jurici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Dubroviću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, velikom broju iskusnih mještana, dobroj organizaciji i podjeli poslova po ekipama, brav od 310 kilograma brzo je bio obrađen. Dok se rezala slanina, a meso odvajalo i mljelo, članice KUD-a Podravina pekle su i poslužile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jetricu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 s bijelim lukom, tradicionalni doručak na kolinju. Slijedilo je topljenje masti, pripremanje smjese i nadijevanje kobasica, a potom je kuhano meso i pripremljena smjesa za krvavice i ćurke. Posebna ekipa pripremila je ukusnu kotlovinu, koja se usput konzumirala onako s </w:t>
      </w: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lastRenderedPageBreak/>
        <w:t xml:space="preserve">nogu, a mogle su se kušati i suhomesnate delicije od lanjskog kolinja. U međuvremenu rumeni čvarci iz prvoga kotla isprešani su tako da su ostali bez imalo masnoće pa je nastao pravi slavonski čips, a za ljubitelje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klasičnijih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 čvaraka, iz drugoga kotla, prešanje je bilo nježnije.</w:t>
      </w:r>
    </w:p>
    <w:p w:rsidR="006B40F5" w:rsidRPr="006B40F5" w:rsidRDefault="006B40F5" w:rsidP="006B40F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13739"/>
          <w:spacing w:val="-12"/>
          <w:sz w:val="24"/>
          <w:szCs w:val="24"/>
          <w:lang w:eastAsia="hr-HR"/>
        </w:rPr>
      </w:pPr>
      <w:r w:rsidRPr="006B40F5">
        <w:rPr>
          <w:rFonts w:ascii="Times New Roman" w:eastAsia="Times New Roman" w:hAnsi="Times New Roman" w:cs="Times New Roman"/>
          <w:b/>
          <w:bCs/>
          <w:color w:val="313739"/>
          <w:spacing w:val="-12"/>
          <w:sz w:val="24"/>
          <w:szCs w:val="24"/>
          <w:lang w:eastAsia="hr-HR"/>
        </w:rPr>
        <w:t>Veći odaziv</w:t>
      </w:r>
    </w:p>
    <w:p w:rsidR="006B40F5" w:rsidRPr="006B40F5" w:rsidRDefault="006B40F5" w:rsidP="006B40F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13739"/>
          <w:sz w:val="24"/>
          <w:szCs w:val="24"/>
          <w:lang w:eastAsia="hr-HR"/>
        </w:rPr>
      </w:pP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– Manji dio mesa potroši se na dan kolinja, jer sudjeluje velik broj ljudi, a pozvali smo i goste, a dio mesa i prerađevina koje ćemo spremiti i čuvati namijenjen je našim udrugama kad budu imale godišnje skupštine. I ove godine nastupit ćemo na sajmu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Viroexpo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 pa je dio mesa namijenjen i za tu prigodu. Planiramo također pomoći najsiromašnijim obiteljima u općini - objašnjava načelnik.</w:t>
      </w:r>
    </w:p>
    <w:p w:rsidR="006B40F5" w:rsidRPr="006B40F5" w:rsidRDefault="006B40F5" w:rsidP="006B40F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13739"/>
          <w:sz w:val="24"/>
          <w:szCs w:val="24"/>
          <w:lang w:eastAsia="hr-HR"/>
        </w:rPr>
      </w:pP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On je izrazio zadovoljstvo što je odaziv udruga i članova vijeća mjesnih odbora bolji nego prošle godine, što je cijeli posao odrađen u dobrom raspoloženju i što nije bilo ozlijeđenih, iako se gotovo svi poslovi obavljaju noževima. Sve je začinjeno pričama o nekadašnjem životu na selu, aktualnoj političkoj situaciji, rezultatima utakmica na Prvenstvu u rukometu i pošalicama. Među svoje sumještane pozvan je i jedan od najpoznatijih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Čađavčana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, pjesnik i skladatelj Josip Ivanković.</w:t>
      </w:r>
    </w:p>
    <w:p w:rsidR="006B40F5" w:rsidRPr="006B40F5" w:rsidRDefault="006B40F5" w:rsidP="006B40F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13739"/>
          <w:sz w:val="24"/>
          <w:szCs w:val="24"/>
          <w:lang w:eastAsia="hr-HR"/>
        </w:rPr>
      </w:pP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– Donio sam jednu davnu pjesmu, koju sam napisao prije 40 godina, također se zove Slavonsko kolinje. Imam je na CD-u, a ići će i na novi CD sa svim pjesmama koje sam napisao o Čađavici i za Čađavicu - rekao je Ivanković.</w:t>
      </w:r>
    </w:p>
    <w:p w:rsidR="006B40F5" w:rsidRPr="006B40F5" w:rsidRDefault="006B40F5" w:rsidP="006B40F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13739"/>
          <w:sz w:val="24"/>
          <w:szCs w:val="24"/>
          <w:lang w:eastAsia="hr-HR"/>
        </w:rPr>
      </w:pP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– Sada ima pjesama, ali nema tih seoskih poslova kakvi su nekad bili svakodnevica u slavonskom selu. Ništa nije išlo bez pjesme, jer to su bile mobe. Ljudi su za sitne novce išli u zadružne nadnice, ali međusobno su si pomagali bez novaca - govorio je autor poznatih pjesama na kolinju, na kojem nitko nije pjevao, ali sve se radilo uz pjesme koje su dopirale s prozora lovačkog doma u Čađavici.</w:t>
      </w:r>
    </w:p>
    <w:p w:rsidR="006B40F5" w:rsidRPr="006B40F5" w:rsidRDefault="006B40F5" w:rsidP="006B40F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13739"/>
          <w:spacing w:val="-12"/>
          <w:sz w:val="24"/>
          <w:szCs w:val="24"/>
          <w:lang w:eastAsia="hr-HR"/>
        </w:rPr>
      </w:pPr>
      <w:r w:rsidRPr="006B40F5">
        <w:rPr>
          <w:rFonts w:ascii="Times New Roman" w:eastAsia="Times New Roman" w:hAnsi="Times New Roman" w:cs="Times New Roman"/>
          <w:b/>
          <w:bCs/>
          <w:color w:val="313739"/>
          <w:spacing w:val="-12"/>
          <w:sz w:val="24"/>
          <w:szCs w:val="24"/>
          <w:lang w:eastAsia="hr-HR"/>
        </w:rPr>
        <w:t>Sudionici Slavonskog kolinja</w:t>
      </w:r>
    </w:p>
    <w:p w:rsidR="006B40F5" w:rsidRPr="006B40F5" w:rsidRDefault="006B40F5" w:rsidP="006B40F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13739"/>
          <w:sz w:val="24"/>
          <w:szCs w:val="24"/>
          <w:lang w:eastAsia="hr-HR"/>
        </w:rPr>
      </w:pP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Na manifestaciji Slavonsko kolinje sudjelovali su vijećnici i predsjednik Općinskog vijeća Josip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Piskać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, </w:t>
      </w:r>
      <w:r w:rsidRPr="006B40F5">
        <w:rPr>
          <w:rFonts w:ascii="Arial" w:eastAsia="Times New Roman" w:hAnsi="Arial" w:cs="Arial"/>
          <w:b/>
          <w:color w:val="313739"/>
          <w:sz w:val="28"/>
          <w:szCs w:val="24"/>
          <w:u w:val="single"/>
          <w:lang w:eastAsia="hr-HR"/>
        </w:rPr>
        <w:t>članovi KUD-a Podravina</w:t>
      </w:r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, LU Sokol Čađavica i Jelen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Noskovci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, Udruge slavonskih uzgajivača hrvatskih hladnokrvnih konja Čađavica, NK Mladost 1930 Čađavica, ŠRU-a Mrena </w:t>
      </w:r>
      <w:proofErr w:type="spellStart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>Noskovci</w:t>
      </w:r>
      <w:proofErr w:type="spellEnd"/>
      <w:r w:rsidRPr="006B40F5">
        <w:rPr>
          <w:rFonts w:ascii="Arial" w:eastAsia="Times New Roman" w:hAnsi="Arial" w:cs="Arial"/>
          <w:color w:val="313739"/>
          <w:sz w:val="24"/>
          <w:szCs w:val="24"/>
          <w:lang w:eastAsia="hr-HR"/>
        </w:rPr>
        <w:t xml:space="preserve"> i Karas Čađavica, Stočarsko-ratarske udruge, Moto-kluba Zvijeri, Poljoprivredne zadruge Sezam te predstavnici vijeća mjesnih odbora na području općine. Na kolinje pozvani su također poduzetnici i obrtnici s područja grada Slatine i općine Čađavica koji sudjeluju u različitim građevinskim radovima na području općine.</w:t>
      </w:r>
    </w:p>
    <w:p w:rsidR="008B4310" w:rsidRPr="006B40F5" w:rsidRDefault="008B4310">
      <w:pPr>
        <w:rPr>
          <w:sz w:val="24"/>
          <w:szCs w:val="24"/>
        </w:rPr>
      </w:pPr>
      <w:bookmarkStart w:id="0" w:name="_GoBack"/>
      <w:bookmarkEnd w:id="0"/>
    </w:p>
    <w:sectPr w:rsidR="008B4310" w:rsidRPr="006B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F5"/>
    <w:rsid w:val="003E274E"/>
    <w:rsid w:val="006B40F5"/>
    <w:rsid w:val="008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-slavonije.hr/354608/4/Sve-manje-domacinstava-ima-tradicionalnu-seosku-svinjokolj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grobiz.hr/authors/glas-slavonije-agrobiz-14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1</cp:revision>
  <dcterms:created xsi:type="dcterms:W3CDTF">2019-04-17T12:21:00Z</dcterms:created>
  <dcterms:modified xsi:type="dcterms:W3CDTF">2019-04-17T12:23:00Z</dcterms:modified>
</cp:coreProperties>
</file>