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84" w:rsidRPr="00D26C84" w:rsidRDefault="00D26C84" w:rsidP="00D26C84">
      <w:pPr>
        <w:shd w:val="clear" w:color="auto" w:fill="F5F5F5"/>
        <w:spacing w:after="150" w:line="240" w:lineRule="auto"/>
        <w:rPr>
          <w:rFonts w:ascii="Open Sans" w:eastAsia="Times New Roman" w:hAnsi="Open Sans" w:cs="Times New Roman"/>
          <w:color w:val="000000"/>
          <w:szCs w:val="20"/>
          <w:lang w:eastAsia="hr-HR"/>
        </w:rPr>
      </w:pPr>
      <w:r w:rsidRPr="00D26C84">
        <w:rPr>
          <w:rFonts w:ascii="Open Sans" w:eastAsia="Times New Roman" w:hAnsi="Open Sans" w:cs="Times New Roman"/>
          <w:color w:val="000000"/>
          <w:szCs w:val="20"/>
          <w:bdr w:val="none" w:sz="0" w:space="0" w:color="auto" w:frame="1"/>
          <w:lang w:eastAsia="hr-HR"/>
        </w:rPr>
        <w:fldChar w:fldCharType="begin"/>
      </w:r>
      <w:r w:rsidRPr="00D26C84">
        <w:rPr>
          <w:rFonts w:ascii="Open Sans" w:eastAsia="Times New Roman" w:hAnsi="Open Sans" w:cs="Times New Roman"/>
          <w:color w:val="000000"/>
          <w:szCs w:val="20"/>
          <w:bdr w:val="none" w:sz="0" w:space="0" w:color="auto" w:frame="1"/>
          <w:lang w:eastAsia="hr-HR"/>
        </w:rPr>
        <w:instrText xml:space="preserve"> HYPERLINK "https://www.radioslatina.hr/" </w:instrText>
      </w:r>
      <w:r w:rsidRPr="00D26C84">
        <w:rPr>
          <w:rFonts w:ascii="Open Sans" w:eastAsia="Times New Roman" w:hAnsi="Open Sans" w:cs="Times New Roman"/>
          <w:color w:val="000000"/>
          <w:szCs w:val="20"/>
          <w:bdr w:val="none" w:sz="0" w:space="0" w:color="auto" w:frame="1"/>
          <w:lang w:eastAsia="hr-HR"/>
        </w:rPr>
        <w:fldChar w:fldCharType="separate"/>
      </w:r>
      <w:r w:rsidRPr="00D26C84">
        <w:rPr>
          <w:rFonts w:ascii="Open Sans" w:eastAsia="Times New Roman" w:hAnsi="Open Sans" w:cs="Times New Roman"/>
          <w:color w:val="444444"/>
          <w:szCs w:val="20"/>
          <w:u w:val="single"/>
          <w:bdr w:val="none" w:sz="0" w:space="0" w:color="auto" w:frame="1"/>
          <w:lang w:eastAsia="hr-HR"/>
        </w:rPr>
        <w:t>Home</w:t>
      </w:r>
      <w:r w:rsidRPr="00D26C84">
        <w:rPr>
          <w:rFonts w:ascii="Open Sans" w:eastAsia="Times New Roman" w:hAnsi="Open Sans" w:cs="Times New Roman"/>
          <w:color w:val="000000"/>
          <w:szCs w:val="20"/>
          <w:bdr w:val="none" w:sz="0" w:space="0" w:color="auto" w:frame="1"/>
          <w:lang w:eastAsia="hr-HR"/>
        </w:rPr>
        <w:fldChar w:fldCharType="end"/>
      </w:r>
      <w:r w:rsidRPr="00D26C84">
        <w:rPr>
          <w:rFonts w:ascii="Open Sans" w:eastAsia="Times New Roman" w:hAnsi="Open Sans" w:cs="Times New Roman"/>
          <w:color w:val="000000"/>
          <w:szCs w:val="20"/>
          <w:lang w:eastAsia="hr-HR"/>
        </w:rPr>
        <w:t> / </w:t>
      </w:r>
      <w:hyperlink r:id="rId5" w:history="1">
        <w:r w:rsidRPr="00D26C84">
          <w:rPr>
            <w:rFonts w:ascii="Open Sans" w:eastAsia="Times New Roman" w:hAnsi="Open Sans" w:cs="Times New Roman"/>
            <w:color w:val="444444"/>
            <w:szCs w:val="20"/>
            <w:u w:val="single"/>
            <w:bdr w:val="none" w:sz="0" w:space="0" w:color="auto" w:frame="1"/>
            <w:lang w:eastAsia="hr-HR"/>
          </w:rPr>
          <w:t>KULTURA</w:t>
        </w:r>
      </w:hyperlink>
      <w:r w:rsidRPr="00D26C84">
        <w:rPr>
          <w:rFonts w:ascii="Open Sans" w:eastAsia="Times New Roman" w:hAnsi="Open Sans" w:cs="Times New Roman"/>
          <w:color w:val="000000"/>
          <w:szCs w:val="20"/>
          <w:lang w:eastAsia="hr-HR"/>
        </w:rPr>
        <w:t> / </w:t>
      </w:r>
      <w:proofErr w:type="spellStart"/>
      <w:r w:rsidRPr="00D26C84">
        <w:rPr>
          <w:rFonts w:ascii="Open Sans" w:eastAsia="Times New Roman" w:hAnsi="Open Sans" w:cs="Times New Roman"/>
          <w:color w:val="000000"/>
          <w:szCs w:val="20"/>
          <w:bdr w:val="none" w:sz="0" w:space="0" w:color="auto" w:frame="1"/>
          <w:lang w:eastAsia="hr-HR"/>
        </w:rPr>
        <w:t>Čađavački</w:t>
      </w:r>
      <w:proofErr w:type="spellEnd"/>
      <w:r w:rsidRPr="00D26C84">
        <w:rPr>
          <w:rFonts w:ascii="Open Sans" w:eastAsia="Times New Roman" w:hAnsi="Open Sans" w:cs="Times New Roman"/>
          <w:color w:val="000000"/>
          <w:szCs w:val="20"/>
          <w:bdr w:val="none" w:sz="0" w:space="0" w:color="auto" w:frame="1"/>
          <w:lang w:eastAsia="hr-HR"/>
        </w:rPr>
        <w:t xml:space="preserve"> KUD „Podravina“ gostovao u BiH</w:t>
      </w:r>
      <w:bookmarkStart w:id="0" w:name="_GoBack"/>
      <w:bookmarkEnd w:id="0"/>
    </w:p>
    <w:p w:rsidR="00D26C84" w:rsidRPr="00D26C84" w:rsidRDefault="00D26C84" w:rsidP="00D26C84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C8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8F9D806" wp14:editId="33E130FA">
            <wp:extent cx="5905500" cy="3143250"/>
            <wp:effectExtent l="0" t="0" r="0" b="0"/>
            <wp:docPr id="1" name="Slika 1" descr="https://www.radioslatina.hr/wp-content/uploads/2014/09/KUD-Podravina-gostovao-u-BiH-naslov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www.radioslatina.hr/wp-content/uploads/2014/09/KUD-Podravina-gostovao-u-BiH-naslovni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84" w:rsidRDefault="00D26C84" w:rsidP="00D26C84">
      <w:pPr>
        <w:spacing w:after="0" w:line="240" w:lineRule="auto"/>
        <w:outlineLvl w:val="0"/>
        <w:rPr>
          <w:rFonts w:ascii="Open Sans" w:eastAsia="Times New Roman" w:hAnsi="Open Sans" w:cs="Times New Roman"/>
          <w:kern w:val="36"/>
          <w:sz w:val="42"/>
          <w:szCs w:val="42"/>
          <w:bdr w:val="none" w:sz="0" w:space="0" w:color="auto" w:frame="1"/>
          <w:lang w:eastAsia="hr-HR"/>
        </w:rPr>
      </w:pPr>
    </w:p>
    <w:p w:rsidR="00D26C84" w:rsidRDefault="00D26C84" w:rsidP="00D26C84">
      <w:pPr>
        <w:spacing w:after="0" w:line="240" w:lineRule="auto"/>
        <w:outlineLvl w:val="0"/>
        <w:rPr>
          <w:rFonts w:ascii="Open Sans" w:eastAsia="Times New Roman" w:hAnsi="Open Sans" w:cs="Times New Roman"/>
          <w:kern w:val="36"/>
          <w:sz w:val="42"/>
          <w:szCs w:val="42"/>
          <w:bdr w:val="none" w:sz="0" w:space="0" w:color="auto" w:frame="1"/>
          <w:lang w:eastAsia="hr-HR"/>
        </w:rPr>
      </w:pPr>
      <w:proofErr w:type="spellStart"/>
      <w:r w:rsidRPr="00D26C84">
        <w:rPr>
          <w:rFonts w:ascii="Open Sans" w:eastAsia="Times New Roman" w:hAnsi="Open Sans" w:cs="Times New Roman"/>
          <w:kern w:val="36"/>
          <w:sz w:val="42"/>
          <w:szCs w:val="42"/>
          <w:bdr w:val="none" w:sz="0" w:space="0" w:color="auto" w:frame="1"/>
          <w:lang w:eastAsia="hr-HR"/>
        </w:rPr>
        <w:t>Čađavački</w:t>
      </w:r>
      <w:proofErr w:type="spellEnd"/>
      <w:r w:rsidRPr="00D26C84">
        <w:rPr>
          <w:rFonts w:ascii="Open Sans" w:eastAsia="Times New Roman" w:hAnsi="Open Sans" w:cs="Times New Roman"/>
          <w:kern w:val="36"/>
          <w:sz w:val="42"/>
          <w:szCs w:val="42"/>
          <w:bdr w:val="none" w:sz="0" w:space="0" w:color="auto" w:frame="1"/>
          <w:lang w:eastAsia="hr-HR"/>
        </w:rPr>
        <w:t xml:space="preserve"> KUD „Podravina“ gostovao u BiH</w:t>
      </w:r>
    </w:p>
    <w:p w:rsidR="00D26C84" w:rsidRPr="00D26C84" w:rsidRDefault="00D26C84" w:rsidP="00D26C84">
      <w:pPr>
        <w:spacing w:after="0" w:line="240" w:lineRule="auto"/>
        <w:outlineLvl w:val="0"/>
        <w:rPr>
          <w:rFonts w:ascii="Open Sans" w:eastAsia="Times New Roman" w:hAnsi="Open Sans" w:cs="Times New Roman"/>
          <w:kern w:val="36"/>
          <w:sz w:val="42"/>
          <w:szCs w:val="42"/>
          <w:lang w:eastAsia="hr-HR"/>
        </w:rPr>
      </w:pPr>
    </w:p>
    <w:p w:rsidR="00D26C84" w:rsidRDefault="00D26C84" w:rsidP="00D26C84">
      <w:pPr>
        <w:pBdr>
          <w:bottom w:val="single" w:sz="6" w:space="4" w:color="F2F2F2"/>
        </w:pBdr>
        <w:spacing w:after="0" w:line="240" w:lineRule="auto"/>
        <w:rPr>
          <w:rFonts w:ascii="Open Sans" w:eastAsia="Times New Roman" w:hAnsi="Open Sans" w:cs="Times New Roman"/>
          <w:sz w:val="15"/>
          <w:szCs w:val="15"/>
          <w:bdr w:val="none" w:sz="0" w:space="0" w:color="auto" w:frame="1"/>
          <w:lang w:eastAsia="hr-HR"/>
        </w:rPr>
      </w:pPr>
    </w:p>
    <w:p w:rsidR="00D26C84" w:rsidRPr="00D26C84" w:rsidRDefault="00D26C84" w:rsidP="00D26C84">
      <w:pPr>
        <w:pBdr>
          <w:bottom w:val="single" w:sz="6" w:space="4" w:color="F2F2F2"/>
        </w:pBdr>
        <w:spacing w:after="0" w:line="240" w:lineRule="auto"/>
        <w:rPr>
          <w:rFonts w:ascii="Open Sans" w:eastAsia="Times New Roman" w:hAnsi="Open Sans" w:cs="Times New Roman"/>
          <w:sz w:val="21"/>
          <w:szCs w:val="15"/>
          <w:bdr w:val="none" w:sz="0" w:space="0" w:color="auto" w:frame="1"/>
          <w:lang w:eastAsia="hr-HR"/>
        </w:rPr>
      </w:pPr>
      <w:proofErr w:type="spellStart"/>
      <w:r w:rsidRPr="00D26C84">
        <w:rPr>
          <w:rFonts w:ascii="Open Sans" w:eastAsia="Times New Roman" w:hAnsi="Open Sans" w:cs="Times New Roman"/>
          <w:sz w:val="21"/>
          <w:szCs w:val="15"/>
          <w:bdr w:val="none" w:sz="0" w:space="0" w:color="auto" w:frame="1"/>
          <w:lang w:eastAsia="hr-HR"/>
        </w:rPr>
        <w:t>in</w:t>
      </w:r>
      <w:proofErr w:type="spellEnd"/>
      <w:r w:rsidRPr="00D26C84">
        <w:rPr>
          <w:rFonts w:ascii="Open Sans" w:eastAsia="Times New Roman" w:hAnsi="Open Sans" w:cs="Times New Roman"/>
          <w:sz w:val="21"/>
          <w:szCs w:val="15"/>
          <w:bdr w:val="none" w:sz="0" w:space="0" w:color="auto" w:frame="1"/>
          <w:lang w:eastAsia="hr-HR"/>
        </w:rPr>
        <w:t> </w:t>
      </w:r>
      <w:hyperlink r:id="rId7" w:history="1">
        <w:r w:rsidRPr="00D26C84">
          <w:rPr>
            <w:rFonts w:ascii="Open Sans" w:eastAsia="Times New Roman" w:hAnsi="Open Sans" w:cs="Times New Roman"/>
            <w:color w:val="0000FF"/>
            <w:sz w:val="21"/>
            <w:szCs w:val="15"/>
            <w:u w:val="single"/>
            <w:bdr w:val="none" w:sz="0" w:space="0" w:color="auto" w:frame="1"/>
            <w:lang w:eastAsia="hr-HR"/>
          </w:rPr>
          <w:t>KULTURA</w:t>
        </w:r>
      </w:hyperlink>
      <w:r w:rsidRPr="00D26C84">
        <w:rPr>
          <w:rFonts w:ascii="Open Sans" w:eastAsia="Times New Roman" w:hAnsi="Open Sans" w:cs="Times New Roman"/>
          <w:sz w:val="21"/>
          <w:szCs w:val="15"/>
          <w:bdr w:val="none" w:sz="0" w:space="0" w:color="auto" w:frame="1"/>
          <w:lang w:eastAsia="hr-HR"/>
        </w:rPr>
        <w:t>, </w:t>
      </w:r>
      <w:hyperlink r:id="rId8" w:history="1">
        <w:r w:rsidRPr="00D26C84">
          <w:rPr>
            <w:rFonts w:ascii="Open Sans" w:eastAsia="Times New Roman" w:hAnsi="Open Sans" w:cs="Times New Roman"/>
            <w:color w:val="0000FF"/>
            <w:sz w:val="21"/>
            <w:szCs w:val="15"/>
            <w:u w:val="single"/>
            <w:bdr w:val="none" w:sz="0" w:space="0" w:color="auto" w:frame="1"/>
            <w:lang w:eastAsia="hr-HR"/>
          </w:rPr>
          <w:t>NASLOVNICA</w:t>
        </w:r>
      </w:hyperlink>
      <w:r w:rsidRPr="00D26C84">
        <w:rPr>
          <w:rFonts w:ascii="Open Sans" w:eastAsia="Times New Roman" w:hAnsi="Open Sans" w:cs="Times New Roman"/>
          <w:sz w:val="21"/>
          <w:szCs w:val="15"/>
          <w:lang w:eastAsia="hr-HR"/>
        </w:rPr>
        <w:t> </w:t>
      </w:r>
      <w:r w:rsidRPr="00D26C84">
        <w:rPr>
          <w:rFonts w:ascii="Open Sans" w:eastAsia="Times New Roman" w:hAnsi="Open Sans" w:cs="Times New Roman"/>
          <w:sz w:val="21"/>
          <w:szCs w:val="15"/>
          <w:bdr w:val="none" w:sz="0" w:space="0" w:color="auto" w:frame="1"/>
          <w:lang w:eastAsia="hr-HR"/>
        </w:rPr>
        <w:t>3. rujna 2014</w:t>
      </w:r>
    </w:p>
    <w:p w:rsidR="00D26C84" w:rsidRPr="00D26C84" w:rsidRDefault="00D26C84" w:rsidP="00D26C84">
      <w:pPr>
        <w:pBdr>
          <w:bottom w:val="single" w:sz="6" w:space="4" w:color="F2F2F2"/>
        </w:pBdr>
        <w:spacing w:after="0" w:line="240" w:lineRule="auto"/>
        <w:rPr>
          <w:rFonts w:ascii="Open Sans" w:eastAsia="Times New Roman" w:hAnsi="Open Sans" w:cs="Times New Roman"/>
          <w:sz w:val="15"/>
          <w:szCs w:val="15"/>
          <w:lang w:eastAsia="hr-HR"/>
        </w:rPr>
      </w:pPr>
    </w:p>
    <w:p w:rsidR="00D26C84" w:rsidRPr="00D26C84" w:rsidRDefault="00D26C84" w:rsidP="00D26C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C84">
        <w:rPr>
          <w:rFonts w:ascii="Times New Roman" w:eastAsia="Times New Roman" w:hAnsi="Times New Roman" w:cs="Times New Roman"/>
          <w:sz w:val="24"/>
          <w:szCs w:val="24"/>
          <w:lang w:eastAsia="hr-HR"/>
        </w:rPr>
        <w:t>Pod pokroviteljstvom Općine Čađavica, KUD Podravina Čađavica po prvi puta gostovao je u susjednoj Federaciji Bosni i Hercegovini u mjestu Lug-</w:t>
      </w:r>
      <w:proofErr w:type="spellStart"/>
      <w:r w:rsidRPr="00D26C84">
        <w:rPr>
          <w:rFonts w:ascii="Times New Roman" w:eastAsia="Times New Roman" w:hAnsi="Times New Roman" w:cs="Times New Roman"/>
          <w:sz w:val="24"/>
          <w:szCs w:val="24"/>
          <w:lang w:eastAsia="hr-HR"/>
        </w:rPr>
        <w:t>Brankovići</w:t>
      </w:r>
      <w:proofErr w:type="spellEnd"/>
      <w:r w:rsidRPr="00D26C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nedaleko od Žepča. </w:t>
      </w:r>
      <w:proofErr w:type="spellStart"/>
      <w:r w:rsidRPr="00D26C84">
        <w:rPr>
          <w:rFonts w:ascii="Times New Roman" w:eastAsia="Times New Roman" w:hAnsi="Times New Roman" w:cs="Times New Roman"/>
          <w:sz w:val="24"/>
          <w:szCs w:val="24"/>
          <w:lang w:eastAsia="hr-HR"/>
        </w:rPr>
        <w:t>Čađavčane</w:t>
      </w:r>
      <w:proofErr w:type="spellEnd"/>
      <w:r w:rsidRPr="00D26C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ugostilo domaće Hrvatsko kulturno-umjetničko društvo Ognjišta, koje je ove godine organiziralo 17. smotru folklora pod nazivom „Dani miholjskog ljeta – folklorno blago Hrvata srednje Bosne i Posavine“.</w:t>
      </w:r>
    </w:p>
    <w:p w:rsidR="00D26C84" w:rsidRPr="00D26C84" w:rsidRDefault="00D26C84" w:rsidP="00D26C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C84">
        <w:rPr>
          <w:rFonts w:ascii="Times New Roman" w:eastAsia="Times New Roman" w:hAnsi="Times New Roman" w:cs="Times New Roman"/>
          <w:sz w:val="24"/>
          <w:szCs w:val="24"/>
          <w:lang w:eastAsia="hr-HR"/>
        </w:rPr>
        <w:t>Manifestacija je započela misnim slavljem zahvale i pozdrava koju je predvodio župnik mjesne Župe sv. Ivana Krstitelja, a nastavljeno je smotrom koju je svečano otvorio pomoćnik načelnika općine Žepče Ilija Barešić. Nakon smotre, na kojoj su sudionici programa pjesmom, plesom i igrokazima prisutnima pokazali tradiciju i običaje, podijeljene su zahvalnice i razmijenjeni prigodni pokloni.</w:t>
      </w:r>
    </w:p>
    <w:p w:rsidR="00D26C84" w:rsidRPr="00D26C84" w:rsidRDefault="00D26C84" w:rsidP="00D26C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C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KUD-a Podravina Čađavica Marina Klen uručila je domaćinima </w:t>
      </w:r>
      <w:proofErr w:type="spellStart"/>
      <w:r w:rsidRPr="00D26C84">
        <w:rPr>
          <w:rFonts w:ascii="Times New Roman" w:eastAsia="Times New Roman" w:hAnsi="Times New Roman" w:cs="Times New Roman"/>
          <w:sz w:val="24"/>
          <w:szCs w:val="24"/>
          <w:lang w:eastAsia="hr-HR"/>
        </w:rPr>
        <w:t>čađavački</w:t>
      </w:r>
      <w:proofErr w:type="spellEnd"/>
      <w:r w:rsidRPr="00D26C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vez koji je na domaćem platnu ručno izradila članica KUD-a Ivana </w:t>
      </w:r>
      <w:proofErr w:type="spellStart"/>
      <w:r w:rsidRPr="00D26C84">
        <w:rPr>
          <w:rFonts w:ascii="Times New Roman" w:eastAsia="Times New Roman" w:hAnsi="Times New Roman" w:cs="Times New Roman"/>
          <w:sz w:val="24"/>
          <w:szCs w:val="24"/>
          <w:lang w:eastAsia="hr-HR"/>
        </w:rPr>
        <w:t>Tariša</w:t>
      </w:r>
      <w:proofErr w:type="spellEnd"/>
      <w:r w:rsidRPr="00D26C8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26C84" w:rsidRDefault="00D26C84" w:rsidP="00D26C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C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Smotra je završila tradicionalnim plesnim kolom i domjenkom u restoranu </w:t>
      </w:r>
      <w:proofErr w:type="spellStart"/>
      <w:r w:rsidRPr="00D26C84">
        <w:rPr>
          <w:rFonts w:ascii="Times New Roman" w:eastAsia="Times New Roman" w:hAnsi="Times New Roman" w:cs="Times New Roman"/>
          <w:sz w:val="24"/>
          <w:szCs w:val="24"/>
          <w:lang w:eastAsia="hr-HR"/>
        </w:rPr>
        <w:t>California</w:t>
      </w:r>
      <w:proofErr w:type="spellEnd"/>
      <w:r w:rsidRPr="00D26C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gdje su se domaćini ponovno pokazali u punom svijetlu te na najbolji mogući način ugostili sve sudionike programa, goste i sponzore smotre. </w:t>
      </w:r>
    </w:p>
    <w:p w:rsidR="00D26C84" w:rsidRDefault="00D26C84" w:rsidP="00D26C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6C84" w:rsidRPr="00D26C84" w:rsidRDefault="00D26C84" w:rsidP="00D26C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C84">
        <w:rPr>
          <w:rFonts w:ascii="Times New Roman" w:eastAsia="Times New Roman" w:hAnsi="Times New Roman" w:cs="Times New Roman"/>
          <w:sz w:val="24"/>
          <w:szCs w:val="24"/>
          <w:lang w:eastAsia="hr-HR"/>
        </w:rPr>
        <w:t>(Petar Žarković, Glas Sla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vonije)</w:t>
      </w:r>
    </w:p>
    <w:p w:rsidR="008B4310" w:rsidRDefault="008B4310" w:rsidP="00D26C84"/>
    <w:sectPr w:rsidR="008B4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84"/>
    <w:rsid w:val="003E274E"/>
    <w:rsid w:val="008B4310"/>
    <w:rsid w:val="00D2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27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274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2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6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27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274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2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6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8534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ioslatina.hr/category/naslovn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dioslatina.hr/category/kultur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radioslatina.hr/category/kultur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1</cp:revision>
  <dcterms:created xsi:type="dcterms:W3CDTF">2019-04-17T12:19:00Z</dcterms:created>
  <dcterms:modified xsi:type="dcterms:W3CDTF">2019-04-17T12:21:00Z</dcterms:modified>
</cp:coreProperties>
</file>