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96" w:rsidRPr="006C1D96" w:rsidRDefault="006C1D96" w:rsidP="006C1D96">
      <w:pPr>
        <w:shd w:val="clear" w:color="auto" w:fill="F5F5F5"/>
        <w:spacing w:after="15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hr-HR"/>
        </w:rPr>
      </w:pPr>
      <w:r w:rsidRPr="006C1D96">
        <w:rPr>
          <w:rFonts w:ascii="Open Sans" w:eastAsia="Times New Roman" w:hAnsi="Open Sans" w:cs="Times New Roman"/>
          <w:color w:val="000000"/>
          <w:sz w:val="20"/>
          <w:szCs w:val="20"/>
          <w:bdr w:val="none" w:sz="0" w:space="0" w:color="auto" w:frame="1"/>
          <w:lang w:eastAsia="hr-HR"/>
        </w:rPr>
        <w:fldChar w:fldCharType="begin"/>
      </w:r>
      <w:r w:rsidRPr="006C1D96">
        <w:rPr>
          <w:rFonts w:ascii="Open Sans" w:eastAsia="Times New Roman" w:hAnsi="Open Sans" w:cs="Times New Roman"/>
          <w:color w:val="000000"/>
          <w:sz w:val="20"/>
          <w:szCs w:val="20"/>
          <w:bdr w:val="none" w:sz="0" w:space="0" w:color="auto" w:frame="1"/>
          <w:lang w:eastAsia="hr-HR"/>
        </w:rPr>
        <w:instrText xml:space="preserve"> HYPERLINK "https://www.radioslatina.hr/" </w:instrText>
      </w:r>
      <w:r w:rsidRPr="006C1D96">
        <w:rPr>
          <w:rFonts w:ascii="Open Sans" w:eastAsia="Times New Roman" w:hAnsi="Open Sans" w:cs="Times New Roman"/>
          <w:color w:val="000000"/>
          <w:sz w:val="20"/>
          <w:szCs w:val="20"/>
          <w:bdr w:val="none" w:sz="0" w:space="0" w:color="auto" w:frame="1"/>
          <w:lang w:eastAsia="hr-HR"/>
        </w:rPr>
        <w:fldChar w:fldCharType="separate"/>
      </w:r>
      <w:r w:rsidRPr="006C1D96">
        <w:rPr>
          <w:rFonts w:ascii="Open Sans" w:eastAsia="Times New Roman" w:hAnsi="Open Sans" w:cs="Times New Roman"/>
          <w:color w:val="444444"/>
          <w:sz w:val="20"/>
          <w:szCs w:val="20"/>
          <w:u w:val="single"/>
          <w:bdr w:val="none" w:sz="0" w:space="0" w:color="auto" w:frame="1"/>
          <w:lang w:eastAsia="hr-HR"/>
        </w:rPr>
        <w:t>Home</w:t>
      </w:r>
      <w:r w:rsidRPr="006C1D96">
        <w:rPr>
          <w:rFonts w:ascii="Open Sans" w:eastAsia="Times New Roman" w:hAnsi="Open Sans" w:cs="Times New Roman"/>
          <w:color w:val="000000"/>
          <w:sz w:val="20"/>
          <w:szCs w:val="20"/>
          <w:bdr w:val="none" w:sz="0" w:space="0" w:color="auto" w:frame="1"/>
          <w:lang w:eastAsia="hr-HR"/>
        </w:rPr>
        <w:fldChar w:fldCharType="end"/>
      </w:r>
      <w:r w:rsidRPr="006C1D96">
        <w:rPr>
          <w:rFonts w:ascii="Open Sans" w:eastAsia="Times New Roman" w:hAnsi="Open Sans" w:cs="Times New Roman"/>
          <w:color w:val="000000"/>
          <w:sz w:val="20"/>
          <w:szCs w:val="20"/>
          <w:lang w:eastAsia="hr-HR"/>
        </w:rPr>
        <w:t> / </w:t>
      </w:r>
      <w:hyperlink r:id="rId5" w:history="1">
        <w:r w:rsidRPr="006C1D96">
          <w:rPr>
            <w:rFonts w:ascii="Open Sans" w:eastAsia="Times New Roman" w:hAnsi="Open Sans" w:cs="Times New Roman"/>
            <w:color w:val="444444"/>
            <w:sz w:val="20"/>
            <w:szCs w:val="20"/>
            <w:u w:val="single"/>
            <w:bdr w:val="none" w:sz="0" w:space="0" w:color="auto" w:frame="1"/>
            <w:lang w:eastAsia="hr-HR"/>
          </w:rPr>
          <w:t>KULTURA</w:t>
        </w:r>
      </w:hyperlink>
      <w:r w:rsidRPr="006C1D96">
        <w:rPr>
          <w:rFonts w:ascii="Open Sans" w:eastAsia="Times New Roman" w:hAnsi="Open Sans" w:cs="Times New Roman"/>
          <w:color w:val="000000"/>
          <w:sz w:val="20"/>
          <w:szCs w:val="20"/>
          <w:lang w:eastAsia="hr-HR"/>
        </w:rPr>
        <w:t> / </w:t>
      </w:r>
      <w:r w:rsidRPr="006C1D96">
        <w:rPr>
          <w:rFonts w:ascii="Open Sans" w:eastAsia="Times New Roman" w:hAnsi="Open Sans" w:cs="Times New Roman"/>
          <w:color w:val="000000"/>
          <w:sz w:val="20"/>
          <w:szCs w:val="20"/>
          <w:bdr w:val="none" w:sz="0" w:space="0" w:color="auto" w:frame="1"/>
          <w:lang w:eastAsia="hr-HR"/>
        </w:rPr>
        <w:t>KUD “Podravina” Čađavica predstavljao županiju na 48. đakovačkim vezovima</w:t>
      </w:r>
    </w:p>
    <w:p w:rsidR="006C1D96" w:rsidRPr="006C1D96" w:rsidRDefault="006C1D96" w:rsidP="006C1D96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1D9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2C87E3" wp14:editId="4865F5F7">
            <wp:extent cx="5905500" cy="3143250"/>
            <wp:effectExtent l="0" t="0" r="0" b="0"/>
            <wp:docPr id="1" name="Slika 1" descr="https://www.radioslatina.hr/wp-content/uploads/2014/07/KUD-Podravina-%C4%8Ca%C4%91avica-na-48.-%C4%90akova%C4%8Dkim-vezovima-nasl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www.radioslatina.hr/wp-content/uploads/2014/07/KUD-Podravina-%C4%8Ca%C4%91avica-na-48.-%C4%90akova%C4%8Dkim-vezovima-naslovn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96" w:rsidRDefault="006C1D96" w:rsidP="006C1D96">
      <w:pPr>
        <w:spacing w:after="0" w:line="240" w:lineRule="auto"/>
        <w:outlineLvl w:val="0"/>
        <w:rPr>
          <w:rFonts w:ascii="Open Sans" w:eastAsia="Times New Roman" w:hAnsi="Open Sans" w:cs="Times New Roman"/>
          <w:kern w:val="36"/>
          <w:sz w:val="42"/>
          <w:szCs w:val="42"/>
          <w:bdr w:val="none" w:sz="0" w:space="0" w:color="auto" w:frame="1"/>
          <w:lang w:eastAsia="hr-HR"/>
        </w:rPr>
      </w:pPr>
      <w:r w:rsidRPr="006C1D96">
        <w:rPr>
          <w:rFonts w:ascii="Open Sans" w:eastAsia="Times New Roman" w:hAnsi="Open Sans" w:cs="Times New Roman"/>
          <w:kern w:val="36"/>
          <w:sz w:val="42"/>
          <w:szCs w:val="42"/>
          <w:bdr w:val="none" w:sz="0" w:space="0" w:color="auto" w:frame="1"/>
          <w:lang w:eastAsia="hr-HR"/>
        </w:rPr>
        <w:t>KUD “Podravina” Čađavica predstavljao županiju na 48. đakovačkim vezovima</w:t>
      </w:r>
    </w:p>
    <w:p w:rsidR="006C1D96" w:rsidRPr="006C1D96" w:rsidRDefault="006C1D96" w:rsidP="006C1D96">
      <w:pPr>
        <w:spacing w:after="0" w:line="240" w:lineRule="auto"/>
        <w:outlineLvl w:val="0"/>
        <w:rPr>
          <w:rFonts w:ascii="Open Sans" w:eastAsia="Times New Roman" w:hAnsi="Open Sans" w:cs="Times New Roman"/>
          <w:kern w:val="36"/>
          <w:sz w:val="42"/>
          <w:szCs w:val="42"/>
          <w:lang w:eastAsia="hr-HR"/>
        </w:rPr>
      </w:pPr>
      <w:bookmarkStart w:id="0" w:name="_GoBack"/>
      <w:bookmarkEnd w:id="0"/>
    </w:p>
    <w:p w:rsidR="006C1D96" w:rsidRDefault="006C1D96" w:rsidP="006C1D96">
      <w:pPr>
        <w:pBdr>
          <w:bottom w:val="single" w:sz="6" w:space="4" w:color="F2F2F2"/>
        </w:pBdr>
        <w:spacing w:after="0" w:line="240" w:lineRule="auto"/>
        <w:rPr>
          <w:rFonts w:ascii="Open Sans" w:eastAsia="Times New Roman" w:hAnsi="Open Sans" w:cs="Times New Roman"/>
          <w:sz w:val="15"/>
          <w:szCs w:val="15"/>
          <w:bdr w:val="none" w:sz="0" w:space="0" w:color="auto" w:frame="1"/>
          <w:lang w:eastAsia="hr-HR"/>
        </w:rPr>
      </w:pPr>
      <w:proofErr w:type="spellStart"/>
      <w:r w:rsidRPr="006C1D96">
        <w:rPr>
          <w:rFonts w:ascii="Open Sans" w:eastAsia="Times New Roman" w:hAnsi="Open Sans" w:cs="Times New Roman"/>
          <w:sz w:val="15"/>
          <w:szCs w:val="15"/>
          <w:bdr w:val="none" w:sz="0" w:space="0" w:color="auto" w:frame="1"/>
          <w:lang w:eastAsia="hr-HR"/>
        </w:rPr>
        <w:t>in</w:t>
      </w:r>
      <w:proofErr w:type="spellEnd"/>
      <w:r w:rsidRPr="006C1D96">
        <w:rPr>
          <w:rFonts w:ascii="Open Sans" w:eastAsia="Times New Roman" w:hAnsi="Open Sans" w:cs="Times New Roman"/>
          <w:sz w:val="15"/>
          <w:szCs w:val="15"/>
          <w:bdr w:val="none" w:sz="0" w:space="0" w:color="auto" w:frame="1"/>
          <w:lang w:eastAsia="hr-HR"/>
        </w:rPr>
        <w:t> </w:t>
      </w:r>
      <w:hyperlink r:id="rId7" w:history="1">
        <w:r w:rsidRPr="006C1D96">
          <w:rPr>
            <w:rFonts w:ascii="Open Sans" w:eastAsia="Times New Roman" w:hAnsi="Open Sans" w:cs="Times New Roman"/>
            <w:color w:val="0000FF"/>
            <w:sz w:val="15"/>
            <w:szCs w:val="15"/>
            <w:u w:val="single"/>
            <w:bdr w:val="none" w:sz="0" w:space="0" w:color="auto" w:frame="1"/>
            <w:lang w:eastAsia="hr-HR"/>
          </w:rPr>
          <w:t>KULTURA</w:t>
        </w:r>
      </w:hyperlink>
      <w:r w:rsidRPr="006C1D96">
        <w:rPr>
          <w:rFonts w:ascii="Open Sans" w:eastAsia="Times New Roman" w:hAnsi="Open Sans" w:cs="Times New Roman"/>
          <w:sz w:val="15"/>
          <w:szCs w:val="15"/>
          <w:bdr w:val="none" w:sz="0" w:space="0" w:color="auto" w:frame="1"/>
          <w:lang w:eastAsia="hr-HR"/>
        </w:rPr>
        <w:t>, </w:t>
      </w:r>
      <w:hyperlink r:id="rId8" w:history="1">
        <w:r w:rsidRPr="006C1D96">
          <w:rPr>
            <w:rFonts w:ascii="Open Sans" w:eastAsia="Times New Roman" w:hAnsi="Open Sans" w:cs="Times New Roman"/>
            <w:color w:val="0000FF"/>
            <w:sz w:val="15"/>
            <w:szCs w:val="15"/>
            <w:u w:val="single"/>
            <w:bdr w:val="none" w:sz="0" w:space="0" w:color="auto" w:frame="1"/>
            <w:lang w:eastAsia="hr-HR"/>
          </w:rPr>
          <w:t>NASLOVNICA</w:t>
        </w:r>
      </w:hyperlink>
      <w:r w:rsidRPr="006C1D96">
        <w:rPr>
          <w:rFonts w:ascii="Open Sans" w:eastAsia="Times New Roman" w:hAnsi="Open Sans" w:cs="Times New Roman"/>
          <w:sz w:val="15"/>
          <w:szCs w:val="15"/>
          <w:lang w:eastAsia="hr-HR"/>
        </w:rPr>
        <w:t> </w:t>
      </w:r>
      <w:r w:rsidRPr="006C1D96">
        <w:rPr>
          <w:rFonts w:ascii="Open Sans" w:eastAsia="Times New Roman" w:hAnsi="Open Sans" w:cs="Times New Roman"/>
          <w:sz w:val="15"/>
          <w:szCs w:val="15"/>
          <w:bdr w:val="none" w:sz="0" w:space="0" w:color="auto" w:frame="1"/>
          <w:lang w:eastAsia="hr-HR"/>
        </w:rPr>
        <w:t>7. srpnja 2014</w:t>
      </w:r>
    </w:p>
    <w:p w:rsidR="006C1D96" w:rsidRPr="006C1D96" w:rsidRDefault="006C1D96" w:rsidP="006C1D96">
      <w:pPr>
        <w:pBdr>
          <w:bottom w:val="single" w:sz="6" w:space="4" w:color="F2F2F2"/>
        </w:pBdr>
        <w:spacing w:after="0" w:line="240" w:lineRule="auto"/>
        <w:rPr>
          <w:rFonts w:ascii="Open Sans" w:eastAsia="Times New Roman" w:hAnsi="Open Sans" w:cs="Times New Roman"/>
          <w:sz w:val="15"/>
          <w:szCs w:val="15"/>
          <w:lang w:eastAsia="hr-HR"/>
        </w:rPr>
      </w:pPr>
    </w:p>
    <w:p w:rsidR="006C1D96" w:rsidRPr="006C1D96" w:rsidRDefault="006C1D96" w:rsidP="006C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1D96">
        <w:rPr>
          <w:rFonts w:ascii="Times New Roman" w:eastAsia="Times New Roman" w:hAnsi="Times New Roman" w:cs="Times New Roman"/>
          <w:sz w:val="24"/>
          <w:szCs w:val="24"/>
          <w:lang w:eastAsia="hr-HR"/>
        </w:rPr>
        <w:t>KUD „PODRAVINA“ Čađavica na čelu s predsjednicom KUD-a Marinom Klen i voditeljem Đurom Begom, nakon višegodišnje pauze ponovno je ove godine bio sudionik 48. đakovačkih vezova koji su se održali u nedjelju – 06. srpnja 2014. godine i jedini s područja Virovitičko-podravske županije.</w:t>
      </w:r>
    </w:p>
    <w:p w:rsidR="006C1D96" w:rsidRPr="006C1D96" w:rsidRDefault="006C1D96" w:rsidP="006C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1D96">
        <w:rPr>
          <w:rFonts w:ascii="Times New Roman" w:eastAsia="Times New Roman" w:hAnsi="Times New Roman" w:cs="Times New Roman"/>
          <w:sz w:val="24"/>
          <w:szCs w:val="24"/>
          <w:lang w:eastAsia="hr-HR"/>
        </w:rPr>
        <w:t>Vezovi su započeli svečanom povorkom u kojoj je sudjelovalo 5.000 sudionika, a koja se sastojala od folklornih skupina, svatovskih zaprega i jahača. U svečanoj povorci kao i na smotri folklora Slavonije i Baranje sudjelovao je i KUD „PODRAVINA“ Čađavica. Iako je KUD tijekom proljeća prošle godine, ponovno nakon 10-godišnje pauze započeo s radom, izvornim pjesmama i plesovima ovoga kraja u pratnji tamburica istaknuo se gotovo kao pravi profesionalac.</w:t>
      </w:r>
    </w:p>
    <w:p w:rsidR="006C1D96" w:rsidRPr="006C1D96" w:rsidRDefault="006C1D96" w:rsidP="006C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C1D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sim pjesme i plesa, </w:t>
      </w:r>
      <w:proofErr w:type="spellStart"/>
      <w:r w:rsidRPr="006C1D96">
        <w:rPr>
          <w:rFonts w:ascii="Times New Roman" w:eastAsia="Times New Roman" w:hAnsi="Times New Roman" w:cs="Times New Roman"/>
          <w:sz w:val="24"/>
          <w:szCs w:val="24"/>
          <w:lang w:eastAsia="hr-HR"/>
        </w:rPr>
        <w:t>čađavčani</w:t>
      </w:r>
      <w:proofErr w:type="spellEnd"/>
      <w:r w:rsidRPr="006C1D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s ponosom prezentirali svoju izvornu mušku i žensku narodnu nošnju sudjelovanjem na izboru za najbolje nošeno narodno ruho čak u 3 kategorije. Na izboru u kategoriji „snaše“ sudjelovala je MIRELA KOVAČ, u kategoriji „momka“ odnosno „bećara“ ANTONIO ČIČEK dok se kao djevojka predstavila MATEJA PREDREVAC. Na žalost, nisu uspjeli ući u uži izbor što ih nije oneraspoložilo već su i samim sudjelovanjem na velikoj pozornici u Strossmayerovom parku, uz pratnju Slavonskih lola, Miroslava Škore i ostalih poznatih tamburaških sastava i vokala, bili izuzetno ponosni i zadovoljni.</w:t>
      </w:r>
    </w:p>
    <w:p w:rsidR="006C1D96" w:rsidRPr="006C1D96" w:rsidRDefault="006C1D96" w:rsidP="006C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1D9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KUD-a zahvalu za sve do sada postignuto, osim voditelju Đuri Begu nepristrano izražavaju načelniku Općine Čađavica Mirku Rončeviću bez čijeg bi razumijevanja i financijske pomoći sveo ovo bilo nemoguće postići.</w:t>
      </w:r>
    </w:p>
    <w:p w:rsidR="006C1D96" w:rsidRPr="006C1D96" w:rsidRDefault="006C1D96" w:rsidP="006C1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1D96">
        <w:rPr>
          <w:rFonts w:ascii="Times New Roman" w:eastAsia="Times New Roman" w:hAnsi="Times New Roman" w:cs="Times New Roman"/>
          <w:sz w:val="24"/>
          <w:szCs w:val="24"/>
          <w:lang w:eastAsia="hr-HR"/>
        </w:rPr>
        <w:t>Manje riječi zahvale ne zaslužuju ni pratitelji KUD-a koji svoje članove vjerno prate na svim nastupima i podržavaju zasluženim aplauzom. (Željka Predrevac)</w:t>
      </w:r>
    </w:p>
    <w:sectPr w:rsidR="006C1D96" w:rsidRPr="006C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96"/>
    <w:rsid w:val="003E274E"/>
    <w:rsid w:val="006C1D96"/>
    <w:rsid w:val="008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7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21097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29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slatina.hr/category/naslovn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dioslatina.hr/category/kultu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radioslatina.hr/category/kultur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1</cp:revision>
  <dcterms:created xsi:type="dcterms:W3CDTF">2019-04-17T12:52:00Z</dcterms:created>
  <dcterms:modified xsi:type="dcterms:W3CDTF">2019-04-17T12:54:00Z</dcterms:modified>
</cp:coreProperties>
</file>