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DC3" w:rsidRPr="00496DC3" w:rsidRDefault="00496DC3" w:rsidP="00496DC3">
      <w:pPr>
        <w:spacing w:after="105" w:line="660" w:lineRule="atLeast"/>
        <w:outlineLvl w:val="0"/>
        <w:rPr>
          <w:rFonts w:ascii="Open Sans" w:eastAsia="Times New Roman" w:hAnsi="Open Sans" w:cs="Times New Roman"/>
          <w:color w:val="222222"/>
          <w:kern w:val="36"/>
          <w:sz w:val="48"/>
          <w:szCs w:val="48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kern w:val="36"/>
          <w:sz w:val="48"/>
          <w:szCs w:val="48"/>
          <w:lang w:eastAsia="hr-HR"/>
        </w:rPr>
        <w:t>ČAĐAVICA “Podravina” predstavila knjigu o svojih 40 godina posvećenih kulturi i baštini</w:t>
      </w:r>
    </w:p>
    <w:p w:rsidR="00496DC3" w:rsidRPr="00496DC3" w:rsidRDefault="00496DC3" w:rsidP="00496DC3">
      <w:pPr>
        <w:spacing w:line="240" w:lineRule="auto"/>
        <w:rPr>
          <w:rFonts w:ascii="Open Sans" w:eastAsia="Times New Roman" w:hAnsi="Open Sans" w:cs="Times New Roman"/>
          <w:sz w:val="17"/>
          <w:szCs w:val="17"/>
          <w:lang w:eastAsia="hr-HR"/>
        </w:rPr>
      </w:pPr>
      <w:r w:rsidRPr="00496DC3">
        <w:rPr>
          <w:rFonts w:ascii="Open Sans" w:eastAsia="Times New Roman" w:hAnsi="Open Sans" w:cs="Times New Roman"/>
          <w:color w:val="444444"/>
          <w:sz w:val="17"/>
          <w:szCs w:val="17"/>
          <w:lang w:eastAsia="hr-HR"/>
        </w:rPr>
        <w:t>24. veljače 2019.</w:t>
      </w:r>
      <w:r>
        <w:rPr>
          <w:rFonts w:ascii="Open Sans" w:eastAsia="Times New Roman" w:hAnsi="Open Sans" w:cs="Times New Roman"/>
          <w:color w:val="444444"/>
          <w:sz w:val="17"/>
          <w:szCs w:val="17"/>
          <w:lang w:eastAsia="hr-HR"/>
        </w:rPr>
        <w:t xml:space="preserve"> </w:t>
      </w:r>
    </w:p>
    <w:bookmarkStart w:id="0" w:name="_GoBack"/>
    <w:p w:rsidR="00496DC3" w:rsidRPr="00496DC3" w:rsidRDefault="00496DC3" w:rsidP="00496DC3">
      <w:pPr>
        <w:spacing w:after="105" w:line="240" w:lineRule="auto"/>
        <w:rPr>
          <w:rFonts w:ascii="Open Sans" w:eastAsia="Times New Roman" w:hAnsi="Open Sans" w:cs="Times New Roman"/>
          <w:color w:val="FFFFFF"/>
          <w:sz w:val="17"/>
          <w:szCs w:val="17"/>
          <w:lang w:eastAsia="hr-HR"/>
        </w:rPr>
      </w:pPr>
      <w:r w:rsidRPr="00496DC3">
        <w:rPr>
          <w:rFonts w:ascii="Open Sans" w:eastAsia="Times New Roman" w:hAnsi="Open Sans" w:cs="Times New Roman"/>
          <w:sz w:val="24"/>
          <w:szCs w:val="24"/>
          <w:lang w:eastAsia="hr-HR"/>
        </w:rPr>
        <w:fldChar w:fldCharType="begin"/>
      </w:r>
      <w:r w:rsidRPr="00496DC3">
        <w:rPr>
          <w:rFonts w:ascii="Open Sans" w:eastAsia="Times New Roman" w:hAnsi="Open Sans" w:cs="Times New Roman"/>
          <w:sz w:val="24"/>
          <w:szCs w:val="24"/>
          <w:lang w:eastAsia="hr-HR"/>
        </w:rPr>
        <w:instrText xml:space="preserve"> HYPERLINK "https://twitter.com/intent/tweet?text=%C4%8CA%C4%90AVICA+%E2%80%9CPodravina%E2%80%9D+predstavila+knjigu+o+svojih+40+godina+posve%C4%87enih+kulturi+i+ba%C5%A1tini&amp;url=http%3A%2F%2Fwww.icv.hr%2F2019%2F02%2Fcadavica-kud-podravina-predstavila-knjigu-o-svojih-40-godina-posvecenih-kulturi-i-bastini%2F&amp;via=www.icv.hr" </w:instrText>
      </w:r>
      <w:r w:rsidRPr="00496DC3">
        <w:rPr>
          <w:rFonts w:ascii="Open Sans" w:eastAsia="Times New Roman" w:hAnsi="Open Sans" w:cs="Times New Roman"/>
          <w:sz w:val="24"/>
          <w:szCs w:val="24"/>
          <w:lang w:eastAsia="hr-HR"/>
        </w:rPr>
        <w:fldChar w:fldCharType="separate"/>
      </w:r>
    </w:p>
    <w:p w:rsidR="00496DC3" w:rsidRPr="00496DC3" w:rsidRDefault="00496DC3" w:rsidP="00496DC3">
      <w:pPr>
        <w:spacing w:after="105" w:line="240" w:lineRule="auto"/>
        <w:rPr>
          <w:rFonts w:ascii="Times New Roman" w:eastAsia="Times New Roman" w:hAnsi="Times New Roman" w:cs="Times New Roman"/>
          <w:sz w:val="24"/>
          <w:szCs w:val="24"/>
          <w:lang w:eastAsia="hr-HR"/>
        </w:rPr>
      </w:pPr>
      <w:r w:rsidRPr="00496DC3">
        <w:rPr>
          <w:rFonts w:ascii="Open Sans" w:eastAsia="Times New Roman" w:hAnsi="Open Sans" w:cs="Times New Roman"/>
          <w:sz w:val="24"/>
          <w:szCs w:val="24"/>
          <w:lang w:eastAsia="hr-HR"/>
        </w:rPr>
        <w:fldChar w:fldCharType="end"/>
      </w:r>
      <w:bookmarkEnd w:id="0"/>
    </w:p>
    <w:p w:rsidR="00496DC3" w:rsidRP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noProof/>
          <w:color w:val="DD3333"/>
          <w:sz w:val="23"/>
          <w:szCs w:val="23"/>
          <w:lang w:eastAsia="hr-HR"/>
        </w:rPr>
        <w:drawing>
          <wp:inline distT="0" distB="0" distL="0" distR="0" wp14:anchorId="0F96B7DD" wp14:editId="24185CB9">
            <wp:extent cx="5502633" cy="3081798"/>
            <wp:effectExtent l="0" t="0" r="3175" b="4445"/>
            <wp:docPr id="1" name="Slika 1" descr="http://www.icv.hr/wp-content/uploads/2019/02/IMG_5158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 descr="http://www.icv.hr/wp-content/uploads/2019/02/IMG_5158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03229" cy="30821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3" w:rsidRP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BBBBBB"/>
          <w:sz w:val="15"/>
          <w:szCs w:val="15"/>
          <w:lang w:eastAsia="hr-HR"/>
        </w:rPr>
        <w:t>Tekst se nastavlja ispod oglasa</w:t>
      </w: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Kulturno-umjetničko društvo Podravina iz Čađavice utemeljeno je 22. veljače 1979. godine i od tada do danas djeluje kao samostalna, neprofitna, nestranačka i demokratska udruga građana. Tim povodom, proslavom 40 godina postojanja i rada KUD-a Podravina, jučer (subota) je u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čađavačkom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 Mjesnom domu održana redovna godišnja izvještajna skupština, koja je ujedno bila i izborna.</w:t>
      </w: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U prvom dijelu skupštine predstavljeno je izvješće o radu KUD-a u prošloj godini, kao i financijsko izvješće za isto razdoblje. U drugom dijelu skupštine izabrano je novo vodstvo KUD-a na čelu kojeg će kao predsjednica naredne četiri godine biti Valentina Predrevac, a koja je ujedno predstavila prisutnim članovima plan rada i financijski plan za tekuću godinu.</w:t>
      </w: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P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hr-HR"/>
        </w:rPr>
        <w:drawing>
          <wp:inline distT="0" distB="0" distL="0" distR="0" wp14:anchorId="2041A310" wp14:editId="111951F1">
            <wp:extent cx="2638425" cy="1758521"/>
            <wp:effectExtent l="0" t="0" r="0" b="0"/>
            <wp:docPr id="2" name="Slika 2" descr="http://www.icv.hr/wp-content/uploads/2019/02/IMG_504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http://www.icv.hr/wp-content/uploads/2019/02/IMG_504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12" cy="176231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lastRenderedPageBreak/>
        <w:t xml:space="preserve">Zavidnih 40 godina postojanja i rada KUD-a bilo je povod za tiskanje knjige ”Kulturno-umjetničko društvo Podravina Čađavica 1979.-2019.”, koju predstavila suautorica Željka Predrevac. Knjiga govori o svim postignućima i radu tog renomiranog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čađavačkog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 kulturno-umjetničkog društva kroz bogatu povijest, s mnogo fotografija koje su prikupljene od najstarijih članova. Prožeta je pjesmama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čađavačke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 pjesnikinje Marije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Kenjerić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.</w:t>
      </w: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– Željeli smo da ovih naših četrdeset godina rada ostavi nekakav trajni trag, pa smo se zato odlučili na tiskanje knjige. Kaže se da fotografija govori više od tisuću riječi i odlučili smo knjigu obogatiti baš s njima, a obuhvatili smo i predivne pjesme naše Marije, koje je napisala baš za naš KUD – istekla je pri predstavljanju knjige Željka Predrevac.</w:t>
      </w: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P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hr-HR"/>
        </w:rPr>
        <w:drawing>
          <wp:inline distT="0" distB="0" distL="0" distR="0" wp14:anchorId="755F233A" wp14:editId="5DD76174">
            <wp:extent cx="3829050" cy="2552076"/>
            <wp:effectExtent l="0" t="0" r="0" b="635"/>
            <wp:docPr id="3" name="Slika 3" descr="http://www.icv.hr/wp-content/uploads/2019/02/IMG_50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0" descr="http://www.icv.hr/wp-content/uploads/2019/02/IMG_50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4325" cy="2555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Pjesnikinja Marija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Kenjerić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 rođena je 1955. godine i članica je literarne sekcije KUD-a. Pjesme je počela pisati još kao učenica, a intenzivnije se pisanjem bavi u mirovini. Piše o rodnom kraju i ljudima, a 2016. godine je izdala svoju zbirku pjesama ”Život, snovi i stihovi”. Pjesme koje su uvrštene u knjigu pročitala je sama autorica.</w:t>
      </w: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Pohvale za dosadašnji rad na promicanju kulturne baštine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čađavačkog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 kraja, kao i punu podršku u budućnosti, vodstvu i članovima KUD-a Podravina uputili su načelnik Općine Čađavica Mirko Rončević i predsjednik Općinskog vijeća Općine Čađavica Josip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Piskać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.</w:t>
      </w: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Zabavni dio trodijelne skupštine bio je obogaćen nastupima KUD-a Podravina i gostiju iz Podravske Moslavine, KUD-a Slavonac, koji su kroz pjesmu i ples predstavili svoje običaje.</w:t>
      </w:r>
    </w:p>
    <w:p w:rsidR="00496DC3" w:rsidRPr="00496DC3" w:rsidRDefault="00496DC3" w:rsidP="00496DC3">
      <w:pPr>
        <w:shd w:val="clear" w:color="auto" w:fill="FFFFFF"/>
        <w:spacing w:after="0" w:line="390" w:lineRule="atLeast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hr-HR"/>
        </w:rPr>
        <w:lastRenderedPageBreak/>
        <w:drawing>
          <wp:inline distT="0" distB="0" distL="0" distR="0" wp14:anchorId="57953452" wp14:editId="12051352">
            <wp:extent cx="4701735" cy="3133725"/>
            <wp:effectExtent l="0" t="0" r="3810" b="0"/>
            <wp:docPr id="4" name="Slika 4" descr="http://www.icv.hr/wp-content/uploads/2019/02/IMG_5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1" descr="http://www.icv.hr/wp-content/uploads/2019/02/IMG_5035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08321" cy="31381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Po završetku nastupa, nova predsjednica KUD-a Podravina Valentina Predrevac uručila je prigodne poklone predstavnicima KUD-a Slavonac. Prigodnim poklonom zahvalila je i Ivanu Slunjskom za ustrajnost na dugogodišnjem radu u tamburaškoj sekciji KUD-a Podravina, poslije čega je upriličen prigodni domjenak za sve članove i njihove goste.</w:t>
      </w:r>
    </w:p>
    <w:p w:rsid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</w:p>
    <w:p w:rsidR="00496DC3" w:rsidRPr="00496DC3" w:rsidRDefault="00496DC3" w:rsidP="00496DC3">
      <w:pPr>
        <w:shd w:val="clear" w:color="auto" w:fill="FFFFFF"/>
        <w:spacing w:after="0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 xml:space="preserve">  (www.icv.hr, </w:t>
      </w:r>
      <w:proofErr w:type="spellStart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adf</w:t>
      </w:r>
      <w:proofErr w:type="spellEnd"/>
      <w:r w:rsidRPr="00496DC3"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  <w:t>)</w:t>
      </w:r>
    </w:p>
    <w:p w:rsidR="00496DC3" w:rsidRPr="00496DC3" w:rsidRDefault="00496DC3" w:rsidP="00496DC3">
      <w:pPr>
        <w:shd w:val="clear" w:color="auto" w:fill="FFFFFF"/>
        <w:spacing w:after="75" w:line="0" w:lineRule="auto"/>
        <w:jc w:val="center"/>
        <w:textAlignment w:val="top"/>
        <w:rPr>
          <w:rFonts w:ascii="Open Sans" w:eastAsia="Times New Roman" w:hAnsi="Open Sans" w:cs="Times New Roman"/>
          <w:color w:val="222222"/>
          <w:sz w:val="23"/>
          <w:szCs w:val="23"/>
          <w:lang w:eastAsia="hr-HR"/>
        </w:rPr>
      </w:pPr>
      <w:r w:rsidRPr="00496DC3">
        <w:rPr>
          <w:rFonts w:ascii="Open Sans" w:eastAsia="Times New Roman" w:hAnsi="Open Sans" w:cs="Times New Roman"/>
          <w:noProof/>
          <w:color w:val="222222"/>
          <w:sz w:val="23"/>
          <w:szCs w:val="23"/>
          <w:lang w:eastAsia="hr-HR"/>
        </w:rPr>
        <w:drawing>
          <wp:inline distT="0" distB="0" distL="0" distR="0" wp14:anchorId="63400AC9" wp14:editId="2AEA9B62">
            <wp:extent cx="952500" cy="714375"/>
            <wp:effectExtent l="0" t="0" r="0" b="9525"/>
            <wp:docPr id="45" name="Slika 45" descr="IMG_50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2" descr="IMG_501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14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310" w:rsidRDefault="008B4310"/>
    <w:sectPr w:rsidR="008B43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6DC3"/>
    <w:rsid w:val="003E274E"/>
    <w:rsid w:val="00496DC3"/>
    <w:rsid w:val="008B4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DC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274E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3E274E"/>
    <w:pPr>
      <w:spacing w:after="0" w:line="240" w:lineRule="auto"/>
    </w:pPr>
  </w:style>
  <w:style w:type="paragraph" w:styleId="Odlomakpopisa">
    <w:name w:val="List Paragraph"/>
    <w:basedOn w:val="Normal"/>
    <w:uiPriority w:val="34"/>
    <w:qFormat/>
    <w:rsid w:val="003E274E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96D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DC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50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3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22713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205849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79144">
              <w:marLeft w:val="-45"/>
              <w:marRight w:val="-45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072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1710949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63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8846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71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202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16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75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003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959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869451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02222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5325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0310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3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474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6428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0637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82978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304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770125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0846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352373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906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5111361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252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0626977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9991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6029401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556155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4604382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09185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5071300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695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854761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5846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9976805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9638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3862416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98367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1940666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536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4449840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095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4623545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32969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7674257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4629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33967465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83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7899274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36161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4574213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720016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3524016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95379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2622054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71055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4087326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10909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0012707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51263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903295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13159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3240644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48270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81799232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2293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1177866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91255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71069110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645573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897755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765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6222432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8544629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881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5489371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0075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33445199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61063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078354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42923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4035027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04329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67241011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51592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187673189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22722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836074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1449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82997582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2379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37870528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2043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2143635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82084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2146424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54697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632249793">
                              <w:marLeft w:val="0"/>
                              <w:marRight w:val="75"/>
                              <w:marTop w:val="0"/>
                              <w:marBottom w:val="7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3854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hyperlink" Target="http://www.icv.hr/wp-content/uploads/2019/02/IMG_5158.jpg" TargetMode="External"/><Relationship Id="rId10" Type="http://schemas.openxmlformats.org/officeDocument/2006/relationships/image" Target="media/image5.jpeg"/><Relationship Id="rId4" Type="http://schemas.openxmlformats.org/officeDocument/2006/relationships/webSettings" Target="web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468</Words>
  <Characters>2673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Željka</dc:creator>
  <cp:lastModifiedBy>Željka</cp:lastModifiedBy>
  <cp:revision>1</cp:revision>
  <dcterms:created xsi:type="dcterms:W3CDTF">2019-04-17T12:24:00Z</dcterms:created>
  <dcterms:modified xsi:type="dcterms:W3CDTF">2019-04-17T12:29:00Z</dcterms:modified>
</cp:coreProperties>
</file>