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B3" w:rsidRDefault="00441AB3" w:rsidP="00441AB3">
      <w:pPr>
        <w:pStyle w:val="Bezproreda"/>
        <w:jc w:val="both"/>
      </w:pPr>
      <w:r>
        <w:t xml:space="preserve">Na temelju članka 391. Zakona o vlasništvu i drugim stvarnim pravima („Narodne novine“ br. 91/96, 68/98, 137/99, 22/00, 73/00, 114/01, 79/06, 141/06, 38/09 i 153/09) i članka 41. Statuta Općine Čađavica (Službeni glasnik, broj 2/13. i 7/14 ), Općina Čađavica objavljuje  </w:t>
      </w:r>
    </w:p>
    <w:p w:rsidR="00441AB3" w:rsidRDefault="00441AB3" w:rsidP="00441AB3">
      <w:pPr>
        <w:pStyle w:val="Bezproreda"/>
        <w:jc w:val="both"/>
      </w:pPr>
      <w:r>
        <w:t xml:space="preserve"> </w:t>
      </w:r>
    </w:p>
    <w:p w:rsidR="00441AB3" w:rsidRPr="00041C95" w:rsidRDefault="00441AB3" w:rsidP="00441AB3">
      <w:pPr>
        <w:pStyle w:val="Bezproreda"/>
        <w:jc w:val="center"/>
        <w:rPr>
          <w:b/>
        </w:rPr>
      </w:pPr>
      <w:r w:rsidRPr="00041C95">
        <w:rPr>
          <w:b/>
        </w:rPr>
        <w:t>JAVNI NATJEČAJ</w:t>
      </w:r>
    </w:p>
    <w:p w:rsidR="00441AB3" w:rsidRDefault="00441AB3" w:rsidP="00441AB3">
      <w:pPr>
        <w:pStyle w:val="Bezproreda"/>
        <w:jc w:val="center"/>
      </w:pPr>
      <w:r w:rsidRPr="00016FFE">
        <w:rPr>
          <w:b/>
        </w:rPr>
        <w:t>zakup nekretnina u vlasništvu Općine Čađavica</w:t>
      </w:r>
    </w:p>
    <w:p w:rsidR="00441AB3" w:rsidRDefault="00441AB3" w:rsidP="00441AB3">
      <w:pPr>
        <w:pStyle w:val="Bezproreda"/>
        <w:jc w:val="both"/>
      </w:pPr>
      <w:r>
        <w:t xml:space="preserve"> </w:t>
      </w:r>
    </w:p>
    <w:p w:rsidR="00441AB3" w:rsidRDefault="00441AB3" w:rsidP="00441AB3">
      <w:pPr>
        <w:pStyle w:val="Bezproreda"/>
        <w:jc w:val="both"/>
      </w:pPr>
      <w:r>
        <w:t>1. Predmet natječaja je davanje u zakup nekretnina u k.o. Starin upisanog u zk.ul.br. 647 kako slijedi: k.č.br. 156/33 površine 60 m2.</w:t>
      </w:r>
    </w:p>
    <w:p w:rsidR="00441AB3" w:rsidRDefault="00441AB3" w:rsidP="00441AB3">
      <w:pPr>
        <w:pStyle w:val="Bezproreda"/>
        <w:jc w:val="both"/>
      </w:pPr>
      <w:r>
        <w:t>2. Nekretnina</w:t>
      </w:r>
      <w:r w:rsidRPr="00016FFE">
        <w:t xml:space="preserve"> iz točke 1. daje se na korištenje na određeno vrijeme do 5 godina, odnosno do izuzimanja od strane Općine Čađavica za njene </w:t>
      </w:r>
      <w:r>
        <w:t>potrebe</w:t>
      </w:r>
      <w:r w:rsidRPr="00016FFE">
        <w:t xml:space="preserve">. </w:t>
      </w:r>
    </w:p>
    <w:p w:rsidR="00441AB3" w:rsidRDefault="00441AB3" w:rsidP="00441AB3">
      <w:pPr>
        <w:pStyle w:val="Bezproreda"/>
        <w:jc w:val="both"/>
      </w:pPr>
      <w:r w:rsidRPr="00016FFE">
        <w:t xml:space="preserve">3. Početna zakupnina za korištenje zemljišta iz stavka 1. ovog članka iznosi </w:t>
      </w:r>
      <w:r>
        <w:t>100,00</w:t>
      </w:r>
      <w:r w:rsidRPr="00016FFE">
        <w:t xml:space="preserve"> kuna </w:t>
      </w:r>
      <w:r>
        <w:t>mjesečno</w:t>
      </w:r>
      <w:r w:rsidRPr="00016FFE">
        <w:t>.</w:t>
      </w:r>
    </w:p>
    <w:p w:rsidR="00441AB3" w:rsidRDefault="00441AB3" w:rsidP="00441AB3">
      <w:pPr>
        <w:pStyle w:val="Bezproreda"/>
        <w:jc w:val="both"/>
      </w:pPr>
      <w:r w:rsidRPr="00016FFE">
        <w:t>4. Rok za dostavu pisanih ponuda za zakup nekretnine je 8 dana od dana objave natječaja na oglasnoj ploči Općine Čađavica, te web stranici Općine Čađavica</w:t>
      </w:r>
      <w:r>
        <w:t xml:space="preserve"> </w:t>
      </w:r>
      <w:hyperlink r:id="rId6" w:history="1">
        <w:r w:rsidRPr="00FC0045">
          <w:rPr>
            <w:rStyle w:val="Hiperveza"/>
          </w:rPr>
          <w:t>www.opcina-cadjavica.hr</w:t>
        </w:r>
      </w:hyperlink>
      <w:r w:rsidRPr="00016FFE">
        <w:t xml:space="preserve">. </w:t>
      </w:r>
    </w:p>
    <w:p w:rsidR="00441AB3" w:rsidRDefault="00441AB3" w:rsidP="00441AB3">
      <w:pPr>
        <w:pStyle w:val="Bezproreda"/>
        <w:jc w:val="both"/>
      </w:pPr>
      <w:r w:rsidRPr="00016FFE">
        <w:t xml:space="preserve">5. Natjecati se mogu fizičke osobe državljani Republike Hrvatske i pravne osobe registrirane u Republici Hrvatskoj. Ponuda za sudjelovanje u natječaju mora sadržavati: a) ime, prezime, OIB natjecatelja i njegovo prebivalište (za fizičke osobe), odnosno naziv tvrtke s adresom sjedišta i OIB (za pravne osobe), b) presliku osobne iskaznice ako je natjecatelj fizička osoba, presliku rješenja o upisu u sudski registar sa svim prilozima ako je natjecatelj pravna osoba, presliku rješenja o registraciji društvene organizacije ili udruge građana ako je natjecatelj društvena organizacija ili udruga građana, presliku rješenja o registraciji političke organizacije ako je natjecatelj politička organizacija, c) presliku obrtnice i osobne iskaznice ako je ponuditelj obrtnik. d) naznaku zemljišta i površine,  e)ponuđeni iznos godišnje zakupnine f) dokaz o uplati jamčevine g) broj tekućeg ili žiro-računa s nazivom banke kod koje je otvoren za povrat jamčevine. </w:t>
      </w:r>
    </w:p>
    <w:p w:rsidR="00441AB3" w:rsidRDefault="00441AB3" w:rsidP="00441AB3">
      <w:pPr>
        <w:pStyle w:val="Bezproreda"/>
        <w:jc w:val="both"/>
      </w:pPr>
      <w:r w:rsidRPr="00016FFE">
        <w:t>6. Ponude se dostavljaju u zatvorenoj omotnici s oznakom „za natječaj – ne otvaraj“ poštom ili osobno na adresu Općina Čađavica, Kolodvorska 2, 33523 Čađavica. Otvaranje ponuda izvršit će Povjerenstvo za provođenje natječaja.  Zakašnjele ponude, neuredne ponude ili na drugi način podnesene ponude protivno uvjetima natječaja, neće se razmatrati. Ponuditelji su prilikom podnošenja ponuda na natječaj dužni uplatiti jamčevinu u iznosu od 10% utvrđene početne cijene zakupa, na žiro račun Općine Čađavica IBAN broj: HR 07 24120091805700001, model 68,  pozivom na broj: 7811-OIB s naznakom «Jamčevina za natječaj</w:t>
      </w:r>
      <w:r>
        <w:t xml:space="preserve"> </w:t>
      </w:r>
      <w:r w:rsidRPr="00016FFE">
        <w:t>zakup nekretnina». Odabranom ponuditelju jamčevina se uračunava u cijenu zakupa. 7. Najpovoljniji ponuditelj na natječaju smatrati će se onaj koji ponudi najviši iznos povrh početne cijene, uz zadovoljavanje svih ostalih elemenata natječaja. Ponude ispod utvrđene početne cijene neće se razmatrati. U slučaju da na natječaj pristigne više pravodobnih, potpunih i prihvatljivih ponuda, sa istim najvišim ponuđenim iznosom zakupnine, nadmetanje se nastavlja usmenim iskazivanjem nove ponude, između prisutnih ponuditelja koji su ponudili isti najviši iznos.</w:t>
      </w:r>
    </w:p>
    <w:p w:rsidR="00441AB3" w:rsidRDefault="00441AB3" w:rsidP="00441AB3">
      <w:pPr>
        <w:pStyle w:val="Bezproreda"/>
        <w:jc w:val="both"/>
      </w:pPr>
      <w:r w:rsidRPr="00016FFE">
        <w:t xml:space="preserve"> 8. U slučaju da ponuditelj koji je ponudio najviši iznos zakupnine, odustane od svoje ponude nakon provedenog postupka otvaranja pisanih ponuda, ne izabire se drugi najpovoljniji</w:t>
      </w:r>
      <w:r>
        <w:t xml:space="preserve"> ponuditelj, već se za predmetno zemljište raspisuje novi natječaj, a ponuditelj nema pravo na povrat uplaćene jamčevine. 9. Općinski načelnik Općine Čađavica će s najpovoljnijim ponuditeljem sklopiti ugovor o zakupu nekretnine u roku od 30 dana od dana kada je najpovoljniji ponuditelj primio odluku o izboru najpovoljnijeg ponuditelja.  </w:t>
      </w:r>
    </w:p>
    <w:p w:rsidR="00441AB3" w:rsidRDefault="00441AB3" w:rsidP="00441AB3">
      <w:pPr>
        <w:pStyle w:val="Bezproreda"/>
        <w:jc w:val="both"/>
      </w:pPr>
      <w:r>
        <w:t xml:space="preserve">10. Otvaranju ponuda mogu nazočiti ponuditelji, odnosno njihovi ovlašteni predstavnici koji su svoja ovlaštenja (punomoći) dužni predati Povjerenstvu prije početka otvaranja ponuda. </w:t>
      </w:r>
    </w:p>
    <w:p w:rsidR="00441AB3" w:rsidRDefault="00441AB3" w:rsidP="00441AB3">
      <w:pPr>
        <w:pStyle w:val="Bezproreda"/>
        <w:jc w:val="both"/>
      </w:pPr>
      <w:r>
        <w:t xml:space="preserve">11. O rezultatima natječaja ponuditelji će biti obaviješteni pisanim putem u roku od 15 dana od dana donošenja odluke o izboru najpovoljnijeg ponuditelja. </w:t>
      </w:r>
    </w:p>
    <w:p w:rsidR="00441AB3" w:rsidRDefault="00441AB3" w:rsidP="00441AB3">
      <w:pPr>
        <w:pStyle w:val="Bezproreda"/>
        <w:jc w:val="both"/>
      </w:pPr>
      <w:r>
        <w:t xml:space="preserve">12. Općina Čađavica zadržava pravo poništenja ovog javnog natječaja bez posebnog obrazloženja ponuditeljima te nije obvezan prihvatiti niti jednu ponudu za zakup nekretnine, u kojem slučaju ne odgovara za eventualnu štetu ponuditeljima. </w:t>
      </w:r>
    </w:p>
    <w:p w:rsidR="006F7790" w:rsidRDefault="00441AB3">
      <w:r>
        <w:t>U Čađavici, 30. svibnja 2018.</w:t>
      </w:r>
    </w:p>
    <w:p w:rsidR="00441AB3" w:rsidRDefault="00441AB3" w:rsidP="00441AB3">
      <w:pPr>
        <w:jc w:val="right"/>
      </w:pPr>
      <w:r>
        <w:t>Povjerenstvo za provedbu javnog natječaja</w:t>
      </w:r>
    </w:p>
    <w:sectPr w:rsidR="00441AB3" w:rsidSect="00441AB3">
      <w:head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C3D" w:rsidRDefault="008E0C3D" w:rsidP="00441AB3">
      <w:pPr>
        <w:spacing w:after="0" w:line="240" w:lineRule="auto"/>
      </w:pPr>
      <w:r>
        <w:separator/>
      </w:r>
    </w:p>
  </w:endnote>
  <w:endnote w:type="continuationSeparator" w:id="1">
    <w:p w:rsidR="008E0C3D" w:rsidRDefault="008E0C3D" w:rsidP="00441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C3D" w:rsidRDefault="008E0C3D" w:rsidP="00441AB3">
      <w:pPr>
        <w:spacing w:after="0" w:line="240" w:lineRule="auto"/>
      </w:pPr>
      <w:r>
        <w:separator/>
      </w:r>
    </w:p>
  </w:footnote>
  <w:footnote w:type="continuationSeparator" w:id="1">
    <w:p w:rsidR="008E0C3D" w:rsidRDefault="008E0C3D" w:rsidP="00441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8" w:rsidRDefault="008E0C3D" w:rsidP="00263708">
    <w:pPr>
      <w:pStyle w:val="Bezproreda"/>
    </w:pPr>
  </w:p>
  <w:p w:rsidR="00263708" w:rsidRDefault="008E0C3D">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1AB3"/>
    <w:rsid w:val="00441AB3"/>
    <w:rsid w:val="006F7790"/>
    <w:rsid w:val="008E0C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41AB3"/>
    <w:pPr>
      <w:spacing w:after="0" w:line="240" w:lineRule="auto"/>
    </w:pPr>
  </w:style>
  <w:style w:type="character" w:styleId="Hiperveza">
    <w:name w:val="Hyperlink"/>
    <w:basedOn w:val="Zadanifontodlomka"/>
    <w:uiPriority w:val="99"/>
    <w:unhideWhenUsed/>
    <w:rsid w:val="00441AB3"/>
    <w:rPr>
      <w:color w:val="0000FF" w:themeColor="hyperlink"/>
      <w:u w:val="single"/>
    </w:rPr>
  </w:style>
  <w:style w:type="paragraph" w:styleId="Zaglavlje">
    <w:name w:val="header"/>
    <w:basedOn w:val="Normal"/>
    <w:link w:val="ZaglavljeChar"/>
    <w:uiPriority w:val="99"/>
    <w:semiHidden/>
    <w:unhideWhenUsed/>
    <w:rsid w:val="00441AB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41AB3"/>
  </w:style>
  <w:style w:type="paragraph" w:styleId="Podnoje">
    <w:name w:val="footer"/>
    <w:basedOn w:val="Normal"/>
    <w:link w:val="PodnojeChar"/>
    <w:uiPriority w:val="99"/>
    <w:semiHidden/>
    <w:unhideWhenUsed/>
    <w:rsid w:val="00441AB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41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cina-cadjavica.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2018-06-12T06:39:00Z</dcterms:created>
  <dcterms:modified xsi:type="dcterms:W3CDTF">2018-06-12T06:43:00Z</dcterms:modified>
</cp:coreProperties>
</file>